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中国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新闻奖参评作品推荐表</w:t>
      </w:r>
    </w:p>
    <w:tbl>
      <w:tblPr>
        <w:tblStyle w:val="17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这块广告牌为什么火了？</w:t>
            </w:r>
            <w:bookmarkEnd w:id="0"/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line="380" w:lineRule="exact"/>
              <w:jc w:val="both"/>
              <w:rPr>
                <w:rFonts w:hint="default" w:ascii="仿宋_GB2312" w:eastAsia="方正仿宋_GBK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新媒体评论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664字；7秒</w:t>
            </w:r>
          </w:p>
        </w:tc>
        <w:tc>
          <w:tcPr>
            <w:tcW w:w="826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吴檳廷、郭紫欣、胡慧宇、杨晓静、赵燕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2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吴檳廷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>
            <w:pPr>
              <w:spacing w:line="260" w:lineRule="exact"/>
              <w:rPr>
                <w:rFonts w:hint="eastAsia" w:ascii="仿宋_GB2312" w:hAnsi="仿宋" w:eastAsia="方正仿宋_GBK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鄂尔多斯市融媒体中心</w:t>
            </w:r>
          </w:p>
        </w:tc>
        <w:tc>
          <w:tcPr>
            <w:tcW w:w="1819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hint="eastAsia"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暖新闻客户端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>
            <w:pPr>
              <w:spacing w:line="260" w:lineRule="exact"/>
              <w:rPr>
                <w:rFonts w:hint="eastAsia" w:ascii="仿宋_GB2312" w:hAnsi="仿宋"/>
                <w:color w:val="000000"/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>
            <w:pPr>
              <w:spacing w:line="260" w:lineRule="exact"/>
              <w:rPr>
                <w:rFonts w:hint="default" w:ascii="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2024年3月25日17时41分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instrText xml:space="preserve"> HYPERLINK "https://eerduosirongmei.media.xinhuamm.net/pages/2024/03/25/3b187e194371469fb2ea21e0c2444b2d.html" </w:instrTex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https://eerduosirongmei.media.xinhuamm.net/pages/2024/03/25/3b187e194371469fb2ea21e0c2444b2d.html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 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>
            <w:pPr>
              <w:spacing w:line="26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7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者发现网友随手拍下的“鄂尔多斯戍边英雄广告牌”短视频在社交媒体平台不断升温，敏锐察觉其背后的公众情感认同和价值共鸣，迅速启动策划采写，结合陈祥榕烈士生前事迹、网友评论和数据分析，以一块广告牌为切口，通过网友视频、高赞评论等还原事件传播链，从英雄记忆、城市品格与精神传承三重维度，层层递进完成了从新闻事件到价值传递的跨越，展现出新闻评论的思辨张力。作品采用符合互联网传播规律的表达方式，通过温和朴实的文字，以“轻量传播”承载“厚重精神”，以“硬核主题+柔性表达”实现主流价值的有效传达，及时引导了社会大众对英雄精神的集体追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品发布后，同城微信、微博等社交媒体以及人民日报客户端、人民网等媒体进行了转发，全网阅读量超百万，网友互动活跃。文章通俗易懂，契合移动传播的特点和规律，在朋友圈等社交平台快速传播，触达不同年龄、地域的受众，使英雄叙事突破传统媒体单向输出模式，转化为公众自发参与的一场精神共鸣。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作品的社会效果并未止于舆论场域，之后，多地在公共空间增设英雄主题宣传板块，让更多英雄被铭记。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13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instrText xml:space="preserve"> HYPERLINK "https://eerduosirongmei.media.xinhuamm.net/pages/2024/03/25/3b187e194371469fb2ea21e0c2444b2d.html" </w:instrTex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https://eerduosirongmei.media.xinhuamm.net/pages/2024/03/25/3b187e194371469fb2ea21e0c2444b2d.html</w:t>
            </w: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https://www.peopleapp.com/column/30044073510-500005252386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 xml:space="preserve">http://app.people.cn/h5/detail/normal/5728965143348224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</w:trPr>
        <w:tc>
          <w:tcPr>
            <w:tcW w:w="113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>
            <w:pPr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106万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89</w:t>
            </w:r>
          </w:p>
        </w:tc>
        <w:tc>
          <w:tcPr>
            <w:tcW w:w="992" w:type="dxa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1549" w:type="dxa"/>
            <w:vAlign w:val="center"/>
          </w:tcPr>
          <w:p>
            <w:pP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6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top"/>
          </w:tcPr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该作品紧扣网络热点和公众情感，以敏锐的新闻洞察力和温暖的人文笔触，回应“如何传承英雄精神”的时代命题，通过对一次现象级传播事件的“解码”，成功将地方性新闻事件升级为全国性公共议题，巧妙实现主流价值观的年轻化表达，有效传播和引导了社会主流思想。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此评论作品导向正、选题好、传播广，逻辑清晰、论证有力、可读性强。</w:t>
            </w:r>
          </w:p>
          <w:p>
            <w:pPr>
              <w:spacing w:line="260" w:lineRule="exact"/>
              <w:jc w:val="both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</w:p>
          <w:p>
            <w:pPr>
              <w:spacing w:line="24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jc w:val="both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2760" w:firstLineChars="1000"/>
              <w:jc w:val="both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default" w:ascii="华文中宋" w:hAnsi="华文中宋" w:eastAsia="华文中宋"/>
                <w:color w:val="000000"/>
                <w:spacing w:val="-2"/>
                <w:sz w:val="28"/>
                <w:lang w:val="en-US"/>
              </w:rPr>
              <w:t xml:space="preserve">             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2025年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spacing w:line="560" w:lineRule="exac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1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74"/>
    <w:rsid w:val="00004533"/>
    <w:rsid w:val="00032BC0"/>
    <w:rsid w:val="00060239"/>
    <w:rsid w:val="000619BE"/>
    <w:rsid w:val="000E041B"/>
    <w:rsid w:val="0012757D"/>
    <w:rsid w:val="00176FCE"/>
    <w:rsid w:val="00187DCD"/>
    <w:rsid w:val="001A6954"/>
    <w:rsid w:val="001C1211"/>
    <w:rsid w:val="001E66E1"/>
    <w:rsid w:val="00227157"/>
    <w:rsid w:val="00283E65"/>
    <w:rsid w:val="002A0450"/>
    <w:rsid w:val="002A5BB3"/>
    <w:rsid w:val="002A6216"/>
    <w:rsid w:val="002B1B7A"/>
    <w:rsid w:val="00315FA2"/>
    <w:rsid w:val="00345A20"/>
    <w:rsid w:val="003D1468"/>
    <w:rsid w:val="003D6561"/>
    <w:rsid w:val="0040020F"/>
    <w:rsid w:val="00401565"/>
    <w:rsid w:val="00410735"/>
    <w:rsid w:val="00415F2F"/>
    <w:rsid w:val="00430D67"/>
    <w:rsid w:val="0044486A"/>
    <w:rsid w:val="004D47F6"/>
    <w:rsid w:val="004D5958"/>
    <w:rsid w:val="004E184C"/>
    <w:rsid w:val="004E7F5A"/>
    <w:rsid w:val="0052354F"/>
    <w:rsid w:val="00525148"/>
    <w:rsid w:val="005642D5"/>
    <w:rsid w:val="0058114A"/>
    <w:rsid w:val="005963CD"/>
    <w:rsid w:val="005E711F"/>
    <w:rsid w:val="00617328"/>
    <w:rsid w:val="00643357"/>
    <w:rsid w:val="00645874"/>
    <w:rsid w:val="006D355B"/>
    <w:rsid w:val="006F49D0"/>
    <w:rsid w:val="00716A86"/>
    <w:rsid w:val="007774DE"/>
    <w:rsid w:val="007E6C55"/>
    <w:rsid w:val="00821677"/>
    <w:rsid w:val="0084202D"/>
    <w:rsid w:val="00864B2E"/>
    <w:rsid w:val="008750B7"/>
    <w:rsid w:val="0087676A"/>
    <w:rsid w:val="00884DFA"/>
    <w:rsid w:val="008D43FB"/>
    <w:rsid w:val="008E0898"/>
    <w:rsid w:val="00931E31"/>
    <w:rsid w:val="00934E23"/>
    <w:rsid w:val="009A1151"/>
    <w:rsid w:val="00A013A9"/>
    <w:rsid w:val="00A073CC"/>
    <w:rsid w:val="00A47077"/>
    <w:rsid w:val="00A52CD0"/>
    <w:rsid w:val="00A6086B"/>
    <w:rsid w:val="00AC2329"/>
    <w:rsid w:val="00B05D29"/>
    <w:rsid w:val="00BB390A"/>
    <w:rsid w:val="00BB5162"/>
    <w:rsid w:val="00BC1D0D"/>
    <w:rsid w:val="00BC254D"/>
    <w:rsid w:val="00BD07A0"/>
    <w:rsid w:val="00C0100A"/>
    <w:rsid w:val="00C14E04"/>
    <w:rsid w:val="00C21CF3"/>
    <w:rsid w:val="00C50972"/>
    <w:rsid w:val="00CB2BC0"/>
    <w:rsid w:val="00D10711"/>
    <w:rsid w:val="00D446EF"/>
    <w:rsid w:val="00D71AEF"/>
    <w:rsid w:val="00DB35E4"/>
    <w:rsid w:val="00DB644C"/>
    <w:rsid w:val="00DB6A65"/>
    <w:rsid w:val="00DE0F16"/>
    <w:rsid w:val="00DE732A"/>
    <w:rsid w:val="00E513EF"/>
    <w:rsid w:val="00E71377"/>
    <w:rsid w:val="00EA3CA2"/>
    <w:rsid w:val="00EE5BEF"/>
    <w:rsid w:val="00F1690E"/>
    <w:rsid w:val="00F2228F"/>
    <w:rsid w:val="00FC1448"/>
    <w:rsid w:val="0305345B"/>
    <w:rsid w:val="09464FAF"/>
    <w:rsid w:val="0F386966"/>
    <w:rsid w:val="19944DB2"/>
    <w:rsid w:val="1BAA299A"/>
    <w:rsid w:val="21F506E7"/>
    <w:rsid w:val="265579A6"/>
    <w:rsid w:val="2A952A67"/>
    <w:rsid w:val="31BD40B3"/>
    <w:rsid w:val="34C14867"/>
    <w:rsid w:val="36C24BE4"/>
    <w:rsid w:val="378400EB"/>
    <w:rsid w:val="3E5146E8"/>
    <w:rsid w:val="3EAE5A4E"/>
    <w:rsid w:val="3EF73690"/>
    <w:rsid w:val="4286052D"/>
    <w:rsid w:val="45C12481"/>
    <w:rsid w:val="46FD57C4"/>
    <w:rsid w:val="47EC1AC1"/>
    <w:rsid w:val="4C553C95"/>
    <w:rsid w:val="4D7E0CC1"/>
    <w:rsid w:val="55C51BA3"/>
    <w:rsid w:val="5A475CFA"/>
    <w:rsid w:val="5B597015"/>
    <w:rsid w:val="5C235C96"/>
    <w:rsid w:val="667D2BB4"/>
    <w:rsid w:val="73115C16"/>
    <w:rsid w:val="74A7099A"/>
    <w:rsid w:val="75A37EBE"/>
    <w:rsid w:val="76EDB116"/>
    <w:rsid w:val="7C482A62"/>
    <w:rsid w:val="7E617E0B"/>
    <w:rsid w:val="7FE5681A"/>
    <w:rsid w:val="FDB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3"/>
    <w:basedOn w:val="1"/>
    <w:link w:val="40"/>
    <w:unhideWhenUsed/>
    <w:qFormat/>
    <w:uiPriority w:val="99"/>
    <w:pPr>
      <w:spacing w:after="120"/>
    </w:pPr>
    <w:rPr>
      <w:rFonts w:eastAsia="仿宋_GB2312" w:asciiTheme="minorHAnsi" w:hAnsiTheme="minorHAnsi" w:cstheme="minorBidi"/>
      <w:sz w:val="16"/>
      <w:szCs w:val="16"/>
    </w:rPr>
  </w:style>
  <w:style w:type="paragraph" w:styleId="12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方正仿宋_GBK" w:hAnsiTheme="minorHAnsi" w:cstheme="minorBidi"/>
      <w:sz w:val="18"/>
      <w:szCs w:val="18"/>
    </w:rPr>
  </w:style>
  <w:style w:type="paragraph" w:styleId="13">
    <w:name w:val="head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方正仿宋_GBK" w:hAnsiTheme="minorHAnsi" w:cstheme="minorBid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qFormat/>
    <w:uiPriority w:val="9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</w:rPr>
  </w:style>
  <w:style w:type="character" w:customStyle="1" w:styleId="23">
    <w:name w:val="标题 4 字符"/>
    <w:basedOn w:val="19"/>
    <w:link w:val="5"/>
    <w:semiHidden/>
    <w:qFormat/>
    <w:uiPriority w:val="9"/>
    <w:rPr>
      <w:rFonts w:asciiTheme="minorHAnsi" w:eastAsiaTheme="minorEastAsia" w:cstheme="majorBidi"/>
      <w:color w:val="2F5597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qFormat/>
    <w:uiPriority w:val="9"/>
    <w:rPr>
      <w:rFonts w:asciiTheme="minorHAnsi" w:eastAsiaTheme="minorEastAsia" w:cstheme="majorBidi"/>
      <w:color w:val="2F5597" w:themeColor="accent1" w:themeShade="BF"/>
      <w:sz w:val="24"/>
      <w:szCs w:val="24"/>
    </w:rPr>
  </w:style>
  <w:style w:type="character" w:customStyle="1" w:styleId="25">
    <w:name w:val="标题 6 字符"/>
    <w:basedOn w:val="19"/>
    <w:link w:val="7"/>
    <w:semiHidden/>
    <w:qFormat/>
    <w:uiPriority w:val="9"/>
    <w:rPr>
      <w:rFonts w:asciiTheme="minorHAnsi" w:eastAsiaTheme="minorEastAsia" w:cstheme="majorBidi"/>
      <w:b/>
      <w:bCs/>
      <w:color w:val="2F5597" w:themeColor="accent1" w:themeShade="BF"/>
    </w:rPr>
  </w:style>
  <w:style w:type="character" w:customStyle="1" w:styleId="26">
    <w:name w:val="标题 7 字符"/>
    <w:basedOn w:val="19"/>
    <w:link w:val="8"/>
    <w:semiHidden/>
    <w:qFormat/>
    <w:uiPriority w:val="9"/>
    <w:rPr>
      <w:rFonts w:asciiTheme="minorHAnsi" w:eastAsiaTheme="minorEastAsia"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qFormat/>
    <w:uiPriority w:val="9"/>
    <w:rPr>
      <w:rFonts w:asciiTheme="minorHAnsi" w:eastAsiaTheme="min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qFormat/>
    <w:uiPriority w:val="9"/>
    <w:rPr>
      <w:rFonts w:asciiTheme="minorHAnsi"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="方正仿宋_GBK" w:hAnsiTheme="minorHAnsi" w:cstheme="min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="方正仿宋_GBK" w:hAnsiTheme="minorHAnsi" w:cstheme="minorBidi"/>
    </w:rPr>
  </w:style>
  <w:style w:type="character" w:customStyle="1" w:styleId="34">
    <w:name w:val="Intense Emphasis"/>
    <w:basedOn w:val="19"/>
    <w:qFormat/>
    <w:uiPriority w:val="21"/>
    <w:rPr>
      <w:i/>
      <w:iCs/>
      <w:color w:val="2F5597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方正仿宋_GBK" w:hAnsiTheme="minorHAnsi" w:cstheme="minorBidi"/>
      <w:i/>
      <w:iCs/>
      <w:color w:val="2F5597" w:themeColor="accent1" w:themeShade="BF"/>
    </w:rPr>
  </w:style>
  <w:style w:type="character" w:customStyle="1" w:styleId="36">
    <w:name w:val="明显引用 字符"/>
    <w:basedOn w:val="19"/>
    <w:link w:val="35"/>
    <w:qFormat/>
    <w:uiPriority w:val="30"/>
    <w:rPr>
      <w:i/>
      <w:iCs/>
      <w:color w:val="2F5597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8">
    <w:name w:val="页眉 字符"/>
    <w:basedOn w:val="19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40">
    <w:name w:val="正文文本 3 字符"/>
    <w:basedOn w:val="19"/>
    <w:link w:val="11"/>
    <w:qFormat/>
    <w:uiPriority w:val="99"/>
    <w:rPr>
      <w:rFonts w:eastAsia="仿宋_GB2312" w:asciiTheme="minorHAnsi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857</Words>
  <Characters>1125</Characters>
  <Lines>35</Lines>
  <Paragraphs>9</Paragraphs>
  <TotalTime>2</TotalTime>
  <ScaleCrop>false</ScaleCrop>
  <LinksUpToDate>false</LinksUpToDate>
  <CharactersWithSpaces>1233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2025-03-19T16:13:00Z</dcterms:created>
  <dc:creator>Administrator</dc:creator>
  <cp:lastModifiedBy>user</cp:lastModifiedBy>
  <cp:lastPrinted>2025-03-19T11:28:00Z</cp:lastPrinted>
  <dcterms:modified xsi:type="dcterms:W3CDTF">2025-04-29T16:34:06Z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eyJoZGlkIjoiOThlYzVlZmM1ZTlhNDE3MGY1N2E4ZmI2MmJlNGI5NGIiLCJ1c2VySWQiOiI2OTI5OTEzMzQifQ==</vt:lpwstr>
  </property>
  <property fmtid="{D5CDD505-2E9C-101B-9397-08002B2CF9AE}" pid="3" name="KSOProductBuildVer">
    <vt:lpwstr>2052-11.8.2.10125</vt:lpwstr>
  </property>
  <property fmtid="{D5CDD505-2E9C-101B-9397-08002B2CF9AE}" pid="4" name="ICV">
    <vt:lpwstr>5EAC01639E16426F8BF036E89EEDFED2_13</vt:lpwstr>
  </property>
</Properties>
</file>